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center"/>
        <w:rPr>
          <w:rFonts w:ascii="Arial" w:cs="Arial" w:eastAsia="Arial" w:hAnsi="Arial"/>
          <w:b w:val="1"/>
          <w:sz w:val="52"/>
          <w:szCs w:val="5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rFonts w:ascii="Arial" w:cs="Arial" w:eastAsia="Arial" w:hAnsi="Arial"/>
          <w:b w:val="1"/>
          <w:sz w:val="52"/>
          <w:szCs w:val="52"/>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center"/>
        <w:rPr>
          <w:rFonts w:ascii="Arial" w:cs="Arial" w:eastAsia="Arial" w:hAnsi="Arial"/>
          <w:b w:val="1"/>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CUNOAȘTE-ȚI DREPTURILE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left"/>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rFonts w:ascii="Arial" w:cs="Arial" w:eastAsia="Arial" w:hAnsi="Arial"/>
          <w:sz w:val="22"/>
          <w:szCs w:val="22"/>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PENTRU INFORMAȚII</w:t>
      </w:r>
      <w:r w:rsidDel="00000000" w:rsidR="00000000" w:rsidRPr="00000000">
        <w:rPr>
          <w:rtl w:val="0"/>
        </w:rPr>
      </w:r>
    </w:p>
    <w:p w:rsidR="00000000" w:rsidDel="00000000" w:rsidP="00000000" w:rsidRDefault="00000000" w:rsidRPr="00000000" w14:paraId="0000000C">
      <w:pPr>
        <w:widowControl w:val="0"/>
        <w:shd w:fill="ffffff" w:val="clear"/>
        <w:rPr>
          <w:rFonts w:ascii="Bahnschrift Light" w:cs="Bahnschrift Light" w:eastAsia="Bahnschrift Light" w:hAnsi="Bahnschrift Light"/>
          <w:sz w:val="30"/>
          <w:szCs w:val="30"/>
        </w:rPr>
      </w:pPr>
      <w:r w:rsidDel="00000000" w:rsidR="00000000" w:rsidRPr="00000000">
        <w:rPr>
          <w:rFonts w:ascii="Calibri" w:cs="Calibri" w:eastAsia="Calibri" w:hAnsi="Calibri"/>
          <w:sz w:val="30"/>
          <w:szCs w:val="30"/>
          <w:rtl w:val="0"/>
        </w:rPr>
        <w:t xml:space="preserve">Site: </w:t>
      </w:r>
      <w:hyperlink r:id="rId7">
        <w:r w:rsidDel="00000000" w:rsidR="00000000" w:rsidRPr="00000000">
          <w:rPr>
            <w:rFonts w:ascii="Calibri" w:cs="Calibri" w:eastAsia="Calibri" w:hAnsi="Calibri"/>
            <w:color w:val="0563c1"/>
            <w:sz w:val="30"/>
            <w:szCs w:val="30"/>
            <w:u w:val="single"/>
            <w:rtl w:val="0"/>
          </w:rPr>
          <w:t xml:space="preserve">www.campagneinlotta.org</w:t>
        </w:r>
      </w:hyperlink>
      <w:r w:rsidDel="00000000" w:rsidR="00000000" w:rsidRPr="00000000">
        <w:rPr>
          <w:rtl w:val="0"/>
        </w:rPr>
      </w:r>
    </w:p>
    <w:p w:rsidR="00000000" w:rsidDel="00000000" w:rsidP="00000000" w:rsidRDefault="00000000" w:rsidRPr="00000000" w14:paraId="0000000D">
      <w:pPr>
        <w:widowControl w:val="0"/>
        <w:shd w:fill="ffffff" w:val="clear"/>
        <w:rPr>
          <w:rFonts w:ascii="Bahnschrift Light" w:cs="Bahnschrift Light" w:eastAsia="Bahnschrift Light" w:hAnsi="Bahnschrift Light"/>
          <w:sz w:val="30"/>
          <w:szCs w:val="30"/>
        </w:rPr>
      </w:pPr>
      <w:r w:rsidDel="00000000" w:rsidR="00000000" w:rsidRPr="00000000">
        <w:rPr>
          <w:rFonts w:ascii="Calibri" w:cs="Calibri" w:eastAsia="Calibri" w:hAnsi="Calibri"/>
          <w:sz w:val="30"/>
          <w:szCs w:val="30"/>
          <w:rtl w:val="0"/>
        </w:rPr>
        <w:t xml:space="preserve">E-mail: </w:t>
      </w:r>
      <w:hyperlink r:id="rId8">
        <w:r w:rsidDel="00000000" w:rsidR="00000000" w:rsidRPr="00000000">
          <w:rPr>
            <w:rFonts w:ascii="Calibri" w:cs="Calibri" w:eastAsia="Calibri" w:hAnsi="Calibri"/>
            <w:color w:val="0563c1"/>
            <w:sz w:val="30"/>
            <w:szCs w:val="30"/>
            <w:u w:val="single"/>
            <w:rtl w:val="0"/>
          </w:rPr>
          <w:t xml:space="preserve">campagneinlotta@gmail.com</w:t>
        </w:r>
      </w:hyperlink>
      <w:r w:rsidDel="00000000" w:rsidR="00000000" w:rsidRPr="00000000">
        <w:rPr>
          <w:rtl w:val="0"/>
        </w:rPr>
      </w:r>
    </w:p>
    <w:p w:rsidR="00000000" w:rsidDel="00000000" w:rsidP="00000000" w:rsidRDefault="00000000" w:rsidRPr="00000000" w14:paraId="0000000E">
      <w:pPr>
        <w:widowControl w:val="0"/>
        <w:shd w:fill="ffffff" w:val="clear"/>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Telefono  Whatsapp: </w:t>
      </w:r>
      <w:r w:rsidDel="00000000" w:rsidR="00000000" w:rsidRPr="00000000">
        <w:rPr>
          <w:rFonts w:ascii="Calibri" w:cs="Calibri" w:eastAsia="Calibri" w:hAnsi="Calibri"/>
          <w:color w:val="181717"/>
          <w:sz w:val="26"/>
          <w:szCs w:val="26"/>
          <w:rtl w:val="0"/>
        </w:rPr>
        <w:t xml:space="preserve">+39 3511369407 +39 3511033277</w:t>
      </w:r>
      <w:r w:rsidDel="00000000" w:rsidR="00000000" w:rsidRPr="00000000">
        <w:rPr>
          <w:rtl w:val="0"/>
        </w:rPr>
      </w:r>
    </w:p>
    <w:p w:rsidR="00000000" w:rsidDel="00000000" w:rsidP="00000000" w:rsidRDefault="00000000" w:rsidRPr="00000000" w14:paraId="0000000F">
      <w:pPr>
        <w:widowControl w:val="0"/>
        <w:shd w:fill="ffffff" w:val="clear"/>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Facebook:</w:t>
      </w:r>
      <w:r w:rsidDel="00000000" w:rsidR="00000000" w:rsidRPr="00000000">
        <w:rPr>
          <w:rFonts w:ascii="Calibri" w:cs="Calibri" w:eastAsia="Calibri" w:hAnsi="Calibri"/>
          <w:b w:val="1"/>
          <w:sz w:val="30"/>
          <w:szCs w:val="30"/>
          <w:rtl w:val="0"/>
        </w:rPr>
        <w:t xml:space="preserve"> Comitato lavoratori delle campagne</w:t>
      </w:r>
    </w:p>
    <w:p w:rsidR="00000000" w:rsidDel="00000000" w:rsidP="00000000" w:rsidRDefault="00000000" w:rsidRPr="00000000" w14:paraId="00000010">
      <w:pPr>
        <w:widowControl w:val="0"/>
        <w:shd w:fill="ffffff" w:val="clear"/>
        <w:rPr>
          <w:rFonts w:ascii="Bahnschrift Light" w:cs="Bahnschrift Light" w:eastAsia="Bahnschrift Light" w:hAnsi="Bahnschrift Light"/>
          <w:b w:val="1"/>
          <w:sz w:val="30"/>
          <w:szCs w:val="30"/>
        </w:rPr>
      </w:pPr>
      <w:r w:rsidDel="00000000" w:rsidR="00000000" w:rsidRPr="00000000">
        <w:rPr>
          <w:rFonts w:ascii="Calibri" w:cs="Calibri" w:eastAsia="Calibri" w:hAnsi="Calibri"/>
          <w:b w:val="1"/>
          <w:sz w:val="30"/>
          <w:szCs w:val="30"/>
          <w:rtl w:val="0"/>
        </w:rPr>
        <w:t xml:space="preserve">Enough is Enough - braccianti in lotta Saluzzo</w:t>
      </w:r>
      <w:r w:rsidDel="00000000" w:rsidR="00000000" w:rsidRPr="00000000">
        <w:rPr>
          <w:rtl w:val="0"/>
        </w:rPr>
      </w:r>
    </w:p>
    <w:p w:rsidR="00000000" w:rsidDel="00000000" w:rsidP="00000000" w:rsidRDefault="00000000" w:rsidRPr="00000000" w14:paraId="00000011">
      <w:pPr>
        <w:shd w:fill="ffffff" w:val="clear"/>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Tiktok: </w:t>
      </w:r>
      <w:r w:rsidDel="00000000" w:rsidR="00000000" w:rsidRPr="00000000">
        <w:rPr>
          <w:rFonts w:ascii="Calibri" w:cs="Calibri" w:eastAsia="Calibri" w:hAnsi="Calibri"/>
          <w:b w:val="1"/>
          <w:sz w:val="30"/>
          <w:szCs w:val="30"/>
          <w:rtl w:val="0"/>
        </w:rPr>
        <w:t xml:space="preserve">Documentipertutt </w:t>
      </w:r>
    </w:p>
    <w:p w:rsidR="00000000" w:rsidDel="00000000" w:rsidP="00000000" w:rsidRDefault="00000000" w:rsidRPr="00000000" w14:paraId="00000012">
      <w:pPr>
        <w:shd w:fill="ffffff" w:val="clear"/>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Instagram: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13">
      <w:pPr>
        <w:jc w:val="both"/>
        <w:rPr>
          <w:rFonts w:ascii="Calibri" w:cs="Calibri" w:eastAsia="Calibri" w:hAnsi="Calibri"/>
          <w:color w:val="181717"/>
          <w:sz w:val="20"/>
          <w:szCs w:val="20"/>
        </w:rPr>
      </w:pPr>
      <w:r w:rsidDel="00000000" w:rsidR="00000000" w:rsidRPr="00000000">
        <w:rPr>
          <w:rFonts w:ascii="Calibri" w:cs="Calibri" w:eastAsia="Calibri" w:hAnsi="Calibri"/>
          <w:sz w:val="30"/>
          <w:szCs w:val="30"/>
          <w:rtl w:val="0"/>
        </w:rPr>
        <w:t xml:space="preserve">Twitter: </w:t>
      </w:r>
      <w:r w:rsidDel="00000000" w:rsidR="00000000" w:rsidRPr="00000000">
        <w:rPr>
          <w:rFonts w:ascii="Calibri" w:cs="Calibri" w:eastAsia="Calibri" w:hAnsi="Calibri"/>
          <w:b w:val="1"/>
          <w:sz w:val="30"/>
          <w:szCs w:val="30"/>
          <w:rtl w:val="0"/>
        </w:rPr>
        <w:t xml:space="preserve">@campagneinlotta</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shd w:fill="ffffff" w:val="clear"/>
        <w:spacing w:after="200" w:line="331" w:lineRule="auto"/>
        <w:rPr>
          <w:sz w:val="22"/>
          <w:szCs w:val="22"/>
        </w:rPr>
      </w:pPr>
      <w:r w:rsidDel="00000000" w:rsidR="00000000" w:rsidRPr="00000000">
        <w:rPr>
          <w:rtl w:val="0"/>
        </w:rPr>
      </w:r>
    </w:p>
    <w:p w:rsidR="00000000" w:rsidDel="00000000" w:rsidP="00000000" w:rsidRDefault="00000000" w:rsidRPr="00000000" w14:paraId="00000016">
      <w:pPr>
        <w:pageBreakBefore w:val="0"/>
        <w:spacing w:line="331" w:lineRule="auto"/>
        <w:jc w:val="both"/>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Suntem Rețeaua </w:t>
      </w:r>
      <w:r w:rsidDel="00000000" w:rsidR="00000000" w:rsidRPr="00000000">
        <w:rPr>
          <w:i w:val="1"/>
          <w:sz w:val="20"/>
          <w:szCs w:val="20"/>
          <w:rtl w:val="0"/>
        </w:rPr>
        <w:t xml:space="preserve">‘</w:t>
      </w:r>
      <w:r w:rsidDel="00000000" w:rsidR="00000000" w:rsidRPr="00000000">
        <w:rPr>
          <w:rFonts w:ascii="Arial" w:cs="Arial" w:eastAsia="Arial" w:hAnsi="Arial"/>
          <w:i w:val="1"/>
          <w:sz w:val="20"/>
          <w:szCs w:val="20"/>
          <w:rtl w:val="0"/>
        </w:rPr>
        <w:t xml:space="preserve">Campagne in Lotta’, iar prin această broșură vrem să le facem cunoscute lucrătorilor străini și lucrătoarelor străine informații utile cu privire la munca în agricultură și în domeniul agricol, cu sau fără contract de muncă, şi cu privire la asigurarea medicală.</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MUNCA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Imigranții din Uniunea Europeană sau din afara Uniunii Europene care lucrează în Italia cu contract de muncă și care au permis de rezidență care să le permită să muncească au dreptul să fie tratați în același fel precum orice muncitor italian.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Muncitorii străini și italieni au așadar aceleași drepturi și protecții, cu privire la </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contract, salariu și perioadele săptămânale de odihnă;</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asistența în caz de boală sau de accident la locul de muncă;</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asigurarea națională și plata pensiei, indemnizația de șomaj;</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Dacă nu sunteți tratat în același fel ca muncitorii și muncitoarele italiene, puteți depune o plângere la un tribunal pentru a vă apăra drepturile.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Plata decentă a muncitorilor în agricultură</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1"/>
          <w:sz w:val="30"/>
          <w:szCs w:val="3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Muncitorii străini trebuie să fie plătiți cu același salariu precum muncitorii italieni.</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În realitate însă, muncitorii străini sunt adesea plătiţi mai puţin şi sunt forțați să cedeze o parte din plata zilnică către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caporali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Existența acestor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caporali</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este interzisă de legislația italiană</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Plata decentă este indicată în contractele provinciale semnate de sindicate. Există o diferență pentru cei care lucrează pe o perioadă determinată (cu alte cuvinte, atunci când contractul de muncă are o durată limitată; de exemplu, din mai până în august, după care se încheie) şi cei care lucrează pe o perioadă nedeterminată (contractul nu are o limită de timp în care este valabil).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Ziua de muncă are o durată de 6 ore și 30</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 minute</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Dacă muncești mai mult ore, trebuie să fii plătit sau plătită mai mult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(straordinari</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În anumite provincii, contractele prevăd ca lucrătorului să-i fie acordată o contribuție bănească în plus pentru transportul la și de la locul de muncă, iar lucrătorilor/lucrătoarelor străini/străine să le fie asigurată cazarea. Anumite contracte pot prevedea ca munca să fie plătită „la bucată” (spre exemplu pe ladă sau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cassone</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 roșii culeasă) și nu în funcție de oră.</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sz w:val="20"/>
          <w:szCs w:val="20"/>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În fiecare provincie este fixat un alt nivel de salarizare. Acestea sunt salariile minime brute (adică înainte de taxarea și plata asigurărilor sociale) pentru muncitorii necalificați cu contract pe perioadă determinată și angajați pentru prima dată, în diferite provincii. </w:t>
      </w:r>
      <w:r w:rsidDel="00000000" w:rsidR="00000000" w:rsidRPr="00000000">
        <w:rPr>
          <w:rtl w:val="0"/>
        </w:rPr>
      </w:r>
    </w:p>
    <w:p w:rsidR="00000000" w:rsidDel="00000000" w:rsidP="00000000" w:rsidRDefault="00000000" w:rsidRPr="00000000" w14:paraId="0000002C">
      <w:pPr>
        <w:pageBreakBefore w:val="0"/>
        <w:shd w:fill="ffffff" w:val="clear"/>
        <w:spacing w:after="9" w:lineRule="auto"/>
        <w:ind w:left="-5" w:firstLine="0"/>
        <w:jc w:val="both"/>
        <w:rPr>
          <w:rFonts w:ascii="Calibri" w:cs="Calibri" w:eastAsia="Calibri" w:hAnsi="Calibri"/>
          <w:color w:val="181717"/>
          <w:sz w:val="20"/>
          <w:szCs w:val="20"/>
        </w:rPr>
      </w:pPr>
      <w:r w:rsidDel="00000000" w:rsidR="00000000" w:rsidRPr="00000000">
        <w:rPr>
          <w:rtl w:val="0"/>
        </w:rPr>
      </w:r>
    </w:p>
    <w:tbl>
      <w:tblPr>
        <w:tblStyle w:val="Table1"/>
        <w:tblW w:w="7378.0" w:type="dxa"/>
        <w:jc w:val="left"/>
        <w:tblLayout w:type="fixed"/>
        <w:tblLook w:val="0000"/>
      </w:tblPr>
      <w:tblGrid>
        <w:gridCol w:w="3645"/>
        <w:gridCol w:w="1824"/>
        <w:gridCol w:w="1909"/>
        <w:tblGridChange w:id="0">
          <w:tblGrid>
            <w:gridCol w:w="3645"/>
            <w:gridCol w:w="1824"/>
            <w:gridCol w:w="1909"/>
          </w:tblGrid>
        </w:tblGridChange>
      </w:tblGrid>
      <w:tr>
        <w:trPr>
          <w:cantSplit w:val="0"/>
          <w:trHeight w:val="363" w:hRule="atLeast"/>
          <w:tblHeader w:val="0"/>
        </w:trPr>
        <w:tc>
          <w:tcPr>
            <w:shd w:fill="auto" w:val="clear"/>
          </w:tcPr>
          <w:p w:rsidR="00000000" w:rsidDel="00000000" w:rsidP="00000000" w:rsidRDefault="00000000" w:rsidRPr="00000000" w14:paraId="0000002D">
            <w:pPr>
              <w:shd w:fill="ffffff" w:val="clear"/>
              <w:spacing w:after="200" w:line="331" w:lineRule="auto"/>
              <w:jc w:val="both"/>
              <w:rPr>
                <w:rFonts w:ascii="Calibri" w:cs="Calibri" w:eastAsia="Calibri" w:hAnsi="Calibri"/>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2E">
            <w:pPr>
              <w:shd w:fill="ffffff" w:val="clear"/>
              <w:spacing w:after="200" w:line="331" w:lineRule="auto"/>
              <w:jc w:val="both"/>
              <w:rPr>
                <w:rFonts w:ascii="Calibri" w:cs="Calibri" w:eastAsia="Calibri" w:hAnsi="Calibri"/>
                <w:color w:val="181717"/>
                <w:sz w:val="20"/>
                <w:szCs w:val="20"/>
              </w:rPr>
            </w:pPr>
            <w:r w:rsidDel="00000000" w:rsidR="00000000" w:rsidRPr="00000000">
              <w:rPr>
                <w:rFonts w:ascii="Arial" w:cs="Arial" w:eastAsia="Arial" w:hAnsi="Arial"/>
                <w:b w:val="1"/>
                <w:sz w:val="20"/>
                <w:szCs w:val="20"/>
                <w:rtl w:val="0"/>
              </w:rPr>
              <w:t xml:space="preserve">Plata la oră</w:t>
            </w:r>
            <w:r w:rsidDel="00000000" w:rsidR="00000000" w:rsidRPr="00000000">
              <w:rPr>
                <w:rtl w:val="0"/>
              </w:rPr>
            </w:r>
          </w:p>
        </w:tc>
        <w:tc>
          <w:tcPr>
            <w:shd w:fill="auto" w:val="clear"/>
          </w:tcPr>
          <w:p w:rsidR="00000000" w:rsidDel="00000000" w:rsidP="00000000" w:rsidRDefault="00000000" w:rsidRPr="00000000" w14:paraId="0000002F">
            <w:pPr>
              <w:shd w:fill="ffffff" w:val="clear"/>
              <w:spacing w:after="200" w:line="331" w:lineRule="auto"/>
              <w:jc w:val="both"/>
              <w:rPr>
                <w:rFonts w:ascii="Calibri" w:cs="Calibri" w:eastAsia="Calibri" w:hAnsi="Calibri"/>
                <w:color w:val="181717"/>
                <w:sz w:val="20"/>
                <w:szCs w:val="20"/>
              </w:rPr>
            </w:pPr>
            <w:r w:rsidDel="00000000" w:rsidR="00000000" w:rsidRPr="00000000">
              <w:rPr>
                <w:rFonts w:ascii="Arial" w:cs="Arial" w:eastAsia="Arial" w:hAnsi="Arial"/>
                <w:b w:val="1"/>
                <w:sz w:val="20"/>
                <w:szCs w:val="20"/>
                <w:rtl w:val="0"/>
              </w:rPr>
              <w:t xml:space="preserve">Plata la zi</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30">
            <w:pPr>
              <w:shd w:fill="ffffff" w:val="clear"/>
              <w:spacing w:line="276"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Bologna</w:t>
            </w:r>
            <w:r w:rsidDel="00000000" w:rsidR="00000000" w:rsidRPr="00000000">
              <w:rPr>
                <w:rtl w:val="0"/>
              </w:rPr>
            </w:r>
          </w:p>
        </w:tc>
        <w:tc>
          <w:tcPr>
            <w:shd w:fill="auto" w:val="clear"/>
          </w:tcPr>
          <w:p w:rsidR="00000000" w:rsidDel="00000000" w:rsidP="00000000" w:rsidRDefault="00000000" w:rsidRPr="00000000" w14:paraId="00000031">
            <w:pPr>
              <w:shd w:fill="ffffff" w:val="clear"/>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8,02</w:t>
            </w:r>
          </w:p>
          <w:p w:rsidR="00000000" w:rsidDel="00000000" w:rsidP="00000000" w:rsidRDefault="00000000" w:rsidRPr="00000000" w14:paraId="00000032">
            <w:pPr>
              <w:shd w:fill="ffffff" w:val="clear"/>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b w:val="1"/>
                <w:color w:val="181717"/>
                <w:sz w:val="20"/>
                <w:szCs w:val="20"/>
                <w:highlight w:val="white"/>
                <w:rtl w:val="0"/>
              </w:rPr>
              <w:t xml:space="preserve">(</w:t>
            </w:r>
            <w:r w:rsidDel="00000000" w:rsidR="00000000" w:rsidRPr="00000000">
              <w:rPr>
                <w:rFonts w:ascii="Calibri" w:cs="Calibri" w:eastAsia="Calibri" w:hAnsi="Calibri"/>
                <w:color w:val="181717"/>
                <w:sz w:val="18"/>
                <w:szCs w:val="18"/>
                <w:highlight w:val="white"/>
                <w:rtl w:val="0"/>
              </w:rPr>
              <w:t xml:space="preserve">prima admisie</w:t>
            </w:r>
            <w:r w:rsidDel="00000000" w:rsidR="00000000" w:rsidRPr="00000000">
              <w:rPr>
                <w:rFonts w:ascii="Calibri" w:cs="Calibri" w:eastAsia="Calibri" w:hAnsi="Calibri"/>
                <w:b w:val="1"/>
                <w:color w:val="181717"/>
                <w:sz w:val="20"/>
                <w:szCs w:val="20"/>
                <w:highlight w:val="white"/>
                <w:rtl w:val="0"/>
              </w:rPr>
              <w:t xml:space="preserve">)</w:t>
            </w:r>
          </w:p>
          <w:p w:rsidR="00000000" w:rsidDel="00000000" w:rsidP="00000000" w:rsidRDefault="00000000" w:rsidRPr="00000000" w14:paraId="00000033">
            <w:pPr>
              <w:shd w:fill="ffffff" w:val="clear"/>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4">
            <w:pPr>
              <w:shd w:fill="ffffff" w:val="clear"/>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8,72 </w:t>
            </w:r>
          </w:p>
          <w:p w:rsidR="00000000" w:rsidDel="00000000" w:rsidP="00000000" w:rsidRDefault="00000000" w:rsidRPr="00000000" w14:paraId="00000035">
            <w:pPr>
              <w:shd w:fill="ffffff" w:val="clear"/>
              <w:jc w:val="both"/>
              <w:rPr>
                <w:rFonts w:ascii="Calibri" w:cs="Calibri" w:eastAsia="Calibri" w:hAnsi="Calibri"/>
                <w:color w:val="181717"/>
                <w:sz w:val="18"/>
                <w:szCs w:val="18"/>
                <w:highlight w:val="white"/>
              </w:rPr>
            </w:pPr>
            <w:r w:rsidDel="00000000" w:rsidR="00000000" w:rsidRPr="00000000">
              <w:rPr>
                <w:rFonts w:ascii="Calibri" w:cs="Calibri" w:eastAsia="Calibri" w:hAnsi="Calibri"/>
                <w:color w:val="181717"/>
                <w:sz w:val="20"/>
                <w:szCs w:val="20"/>
                <w:highlight w:val="white"/>
                <w:rtl w:val="0"/>
              </w:rPr>
              <w:t xml:space="preserve">(dacă lucrezi deja în acea companie</w:t>
            </w:r>
            <w:r w:rsidDel="00000000" w:rsidR="00000000" w:rsidRPr="00000000">
              <w:rPr>
                <w:rFonts w:ascii="Calibri" w:cs="Calibri" w:eastAsia="Calibri" w:hAnsi="Calibri"/>
                <w:color w:val="181717"/>
                <w:sz w:val="18"/>
                <w:szCs w:val="18"/>
                <w:highlight w:val="white"/>
                <w:rtl w:val="0"/>
              </w:rPr>
              <w:t xml:space="preserve">)</w:t>
            </w:r>
          </w:p>
          <w:p w:rsidR="00000000" w:rsidDel="00000000" w:rsidP="00000000" w:rsidRDefault="00000000" w:rsidRPr="00000000" w14:paraId="00000036">
            <w:pPr>
              <w:shd w:fill="ffffff" w:val="clear"/>
              <w:jc w:val="both"/>
              <w:rPr>
                <w:rFonts w:ascii="Calibri" w:cs="Calibri" w:eastAsia="Calibri" w:hAnsi="Calibri"/>
                <w:b w:val="1"/>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37">
            <w:pPr>
              <w:shd w:fill="ffffff" w:val="clear"/>
              <w:ind w:left="1" w:firstLine="0"/>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52,13</w:t>
            </w:r>
          </w:p>
          <w:p w:rsidR="00000000" w:rsidDel="00000000" w:rsidP="00000000" w:rsidRDefault="00000000" w:rsidRPr="00000000" w14:paraId="00000038">
            <w:pPr>
              <w:shd w:fill="ffffff" w:val="clear"/>
              <w:ind w:left="1" w:firstLine="0"/>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9">
            <w:pPr>
              <w:shd w:fill="ffffff" w:val="clear"/>
              <w:ind w:left="1" w:firstLine="0"/>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A">
            <w:pPr>
              <w:shd w:fill="ffffff" w:val="clear"/>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56,68</w:t>
            </w:r>
          </w:p>
        </w:tc>
      </w:tr>
      <w:tr>
        <w:trPr>
          <w:cantSplit w:val="0"/>
          <w:trHeight w:val="363" w:hRule="atLeast"/>
          <w:tblHeader w:val="0"/>
        </w:trPr>
        <w:tc>
          <w:tcPr>
            <w:shd w:fill="auto" w:val="clear"/>
          </w:tcPr>
          <w:p w:rsidR="00000000" w:rsidDel="00000000" w:rsidP="00000000" w:rsidRDefault="00000000" w:rsidRPr="00000000" w14:paraId="0000003B">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Caserta</w:t>
            </w:r>
            <w:r w:rsidDel="00000000" w:rsidR="00000000" w:rsidRPr="00000000">
              <w:rPr>
                <w:rtl w:val="0"/>
              </w:rPr>
            </w:r>
          </w:p>
        </w:tc>
        <w:tc>
          <w:tcPr>
            <w:shd w:fill="auto" w:val="clear"/>
          </w:tcPr>
          <w:p w:rsidR="00000000" w:rsidDel="00000000" w:rsidP="00000000" w:rsidRDefault="00000000" w:rsidRPr="00000000" w14:paraId="0000003C">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6,79</w:t>
            </w:r>
            <w:r w:rsidDel="00000000" w:rsidR="00000000" w:rsidRPr="00000000">
              <w:rPr>
                <w:rtl w:val="0"/>
              </w:rPr>
            </w:r>
          </w:p>
        </w:tc>
        <w:tc>
          <w:tcPr>
            <w:shd w:fill="auto" w:val="clear"/>
          </w:tcPr>
          <w:p w:rsidR="00000000" w:rsidDel="00000000" w:rsidP="00000000" w:rsidRDefault="00000000" w:rsidRPr="00000000" w14:paraId="0000003D">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44,15  </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3E">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Cosenza</w:t>
            </w:r>
            <w:r w:rsidDel="00000000" w:rsidR="00000000" w:rsidRPr="00000000">
              <w:rPr>
                <w:rtl w:val="0"/>
              </w:rPr>
            </w:r>
          </w:p>
        </w:tc>
        <w:tc>
          <w:tcPr>
            <w:shd w:fill="auto" w:val="clear"/>
          </w:tcPr>
          <w:p w:rsidR="00000000" w:rsidDel="00000000" w:rsidP="00000000" w:rsidRDefault="00000000" w:rsidRPr="00000000" w14:paraId="0000003F">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7,10 </w:t>
            </w:r>
            <w:r w:rsidDel="00000000" w:rsidR="00000000" w:rsidRPr="00000000">
              <w:rPr>
                <w:rtl w:val="0"/>
              </w:rPr>
            </w:r>
          </w:p>
        </w:tc>
        <w:tc>
          <w:tcPr>
            <w:shd w:fill="auto" w:val="clear"/>
          </w:tcPr>
          <w:p w:rsidR="00000000" w:rsidDel="00000000" w:rsidP="00000000" w:rsidRDefault="00000000" w:rsidRPr="00000000" w14:paraId="00000040">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46,15</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41">
            <w:pPr>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Cuneo</w:t>
            </w:r>
            <w:r w:rsidDel="00000000" w:rsidR="00000000" w:rsidRPr="00000000">
              <w:rPr>
                <w:rtl w:val="0"/>
              </w:rPr>
            </w:r>
          </w:p>
        </w:tc>
        <w:tc>
          <w:tcPr>
            <w:shd w:fill="auto" w:val="clear"/>
          </w:tcPr>
          <w:p w:rsidR="00000000" w:rsidDel="00000000" w:rsidP="00000000" w:rsidRDefault="00000000" w:rsidRPr="00000000" w14:paraId="00000042">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7,77</w:t>
            </w:r>
          </w:p>
          <w:p w:rsidR="00000000" w:rsidDel="00000000" w:rsidP="00000000" w:rsidRDefault="00000000" w:rsidRPr="00000000" w14:paraId="00000043">
            <w:pPr>
              <w:shd w:fill="ffffff" w:val="clear"/>
              <w:spacing w:line="276"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b w:val="1"/>
                <w:color w:val="181717"/>
                <w:sz w:val="18"/>
                <w:szCs w:val="18"/>
                <w:highlight w:val="white"/>
                <w:rtl w:val="0"/>
              </w:rPr>
              <w:t xml:space="preserve">(</w:t>
            </w:r>
            <w:r w:rsidDel="00000000" w:rsidR="00000000" w:rsidRPr="00000000">
              <w:rPr>
                <w:rFonts w:ascii="Calibri" w:cs="Calibri" w:eastAsia="Calibri" w:hAnsi="Calibri"/>
                <w:color w:val="181717"/>
                <w:sz w:val="18"/>
                <w:szCs w:val="18"/>
                <w:highlight w:val="white"/>
                <w:rtl w:val="0"/>
              </w:rPr>
              <w:t xml:space="preserve">prima admisie</w:t>
            </w:r>
            <w:r w:rsidDel="00000000" w:rsidR="00000000" w:rsidRPr="00000000">
              <w:rPr>
                <w:rFonts w:ascii="Calibri" w:cs="Calibri" w:eastAsia="Calibri" w:hAnsi="Calibri"/>
                <w:b w:val="1"/>
                <w:color w:val="181717"/>
                <w:sz w:val="20"/>
                <w:szCs w:val="20"/>
                <w:highlight w:val="white"/>
                <w:rtl w:val="0"/>
              </w:rPr>
              <w:t xml:space="preserve">)</w:t>
            </w:r>
            <w:r w:rsidDel="00000000" w:rsidR="00000000" w:rsidRPr="00000000">
              <w:rPr>
                <w:rtl w:val="0"/>
              </w:rPr>
            </w:r>
          </w:p>
          <w:p w:rsidR="00000000" w:rsidDel="00000000" w:rsidP="00000000" w:rsidRDefault="00000000" w:rsidRPr="00000000" w14:paraId="00000044">
            <w:pPr>
              <w:shd w:fill="ffffff" w:val="clear"/>
              <w:spacing w:line="276" w:lineRule="auto"/>
              <w:jc w:val="both"/>
              <w:rPr>
                <w:rFonts w:ascii="Calibri" w:cs="Calibri" w:eastAsia="Calibri" w:hAnsi="Calibri"/>
                <w:color w:val="181717"/>
                <w:sz w:val="20"/>
                <w:szCs w:val="20"/>
                <w:highlight w:val="white"/>
              </w:rPr>
            </w:pPr>
            <w:r w:rsidDel="00000000" w:rsidR="00000000" w:rsidRPr="00000000">
              <w:rPr>
                <w:rtl w:val="0"/>
              </w:rPr>
            </w:r>
          </w:p>
          <w:p w:rsidR="00000000" w:rsidDel="00000000" w:rsidP="00000000" w:rsidRDefault="00000000" w:rsidRPr="00000000" w14:paraId="00000045">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8,06                   </w:t>
            </w:r>
            <w:r w:rsidDel="00000000" w:rsidR="00000000" w:rsidRPr="00000000">
              <w:rPr>
                <w:rFonts w:ascii="Calibri" w:cs="Calibri" w:eastAsia="Calibri" w:hAnsi="Calibri"/>
                <w:color w:val="181717"/>
                <w:sz w:val="20"/>
                <w:szCs w:val="20"/>
                <w:highlight w:val="white"/>
                <w:rtl w:val="0"/>
              </w:rPr>
              <w:t xml:space="preserve">  </w:t>
            </w:r>
            <w:r w:rsidDel="00000000" w:rsidR="00000000" w:rsidRPr="00000000">
              <w:rPr>
                <w:rtl w:val="0"/>
              </w:rPr>
            </w:r>
          </w:p>
          <w:p w:rsidR="00000000" w:rsidDel="00000000" w:rsidP="00000000" w:rsidRDefault="00000000" w:rsidRPr="00000000" w14:paraId="00000046">
            <w:pPr>
              <w:shd w:fill="ffffff" w:val="clear"/>
              <w:spacing w:line="276" w:lineRule="auto"/>
              <w:jc w:val="both"/>
              <w:rPr>
                <w:rFonts w:ascii="Calibri" w:cs="Calibri" w:eastAsia="Calibri" w:hAnsi="Calibri"/>
                <w:color w:val="181717"/>
                <w:sz w:val="18"/>
                <w:szCs w:val="18"/>
                <w:highlight w:val="white"/>
              </w:rPr>
            </w:pPr>
            <w:r w:rsidDel="00000000" w:rsidR="00000000" w:rsidRPr="00000000">
              <w:rPr>
                <w:rFonts w:ascii="Calibri" w:cs="Calibri" w:eastAsia="Calibri" w:hAnsi="Calibri"/>
                <w:color w:val="181717"/>
                <w:sz w:val="20"/>
                <w:szCs w:val="20"/>
                <w:highlight w:val="white"/>
                <w:rtl w:val="0"/>
              </w:rPr>
              <w:t xml:space="preserve">(</w:t>
            </w:r>
            <w:r w:rsidDel="00000000" w:rsidR="00000000" w:rsidRPr="00000000">
              <w:rPr>
                <w:rFonts w:ascii="Calibri" w:cs="Calibri" w:eastAsia="Calibri" w:hAnsi="Calibri"/>
                <w:color w:val="181717"/>
                <w:sz w:val="18"/>
                <w:szCs w:val="18"/>
                <w:highlight w:val="white"/>
                <w:rtl w:val="0"/>
              </w:rPr>
              <w:t xml:space="preserve">cu experienta)</w:t>
            </w:r>
          </w:p>
        </w:tc>
        <w:tc>
          <w:tcPr>
            <w:shd w:fill="auto" w:val="clear"/>
          </w:tcPr>
          <w:p w:rsidR="00000000" w:rsidDel="00000000" w:rsidP="00000000" w:rsidRDefault="00000000" w:rsidRPr="00000000" w14:paraId="00000047">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50,50</w:t>
            </w:r>
          </w:p>
          <w:p w:rsidR="00000000" w:rsidDel="00000000" w:rsidP="00000000" w:rsidRDefault="00000000" w:rsidRPr="00000000" w14:paraId="00000048">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9">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A">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52,39</w:t>
            </w:r>
          </w:p>
          <w:p w:rsidR="00000000" w:rsidDel="00000000" w:rsidP="00000000" w:rsidRDefault="00000000" w:rsidRPr="00000000" w14:paraId="0000004B">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C">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D">
            <w:pPr>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4E">
            <w:pPr>
              <w:shd w:fill="ffffff" w:val="clear"/>
              <w:spacing w:line="360" w:lineRule="auto"/>
              <w:jc w:val="both"/>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Provincia di </w:t>
            </w:r>
            <w:r w:rsidDel="00000000" w:rsidR="00000000" w:rsidRPr="00000000">
              <w:rPr>
                <w:rFonts w:ascii="Calibri" w:cs="Calibri" w:eastAsia="Calibri" w:hAnsi="Calibri"/>
                <w:b w:val="1"/>
                <w:color w:val="181717"/>
                <w:sz w:val="20"/>
                <w:szCs w:val="20"/>
                <w:rtl w:val="0"/>
              </w:rPr>
              <w:t xml:space="preserve">Foggia</w:t>
            </w:r>
            <w:r w:rsidDel="00000000" w:rsidR="00000000" w:rsidRPr="00000000">
              <w:rPr>
                <w:rtl w:val="0"/>
              </w:rPr>
            </w:r>
          </w:p>
        </w:tc>
        <w:tc>
          <w:tcPr>
            <w:shd w:fill="auto" w:val="clear"/>
          </w:tcPr>
          <w:p w:rsidR="00000000" w:rsidDel="00000000" w:rsidP="00000000" w:rsidRDefault="00000000" w:rsidRPr="00000000" w14:paraId="0000004F">
            <w:pPr>
              <w:shd w:fill="ffffff" w:val="clear"/>
              <w:spacing w:line="360" w:lineRule="auto"/>
              <w:jc w:val="both"/>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7,90</w:t>
            </w:r>
            <w:r w:rsidDel="00000000" w:rsidR="00000000" w:rsidRPr="00000000">
              <w:rPr>
                <w:rtl w:val="0"/>
              </w:rPr>
            </w:r>
          </w:p>
        </w:tc>
        <w:tc>
          <w:tcPr>
            <w:shd w:fill="auto" w:val="clear"/>
          </w:tcPr>
          <w:p w:rsidR="00000000" w:rsidDel="00000000" w:rsidP="00000000" w:rsidRDefault="00000000" w:rsidRPr="00000000" w14:paraId="00000050">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51,53</w:t>
            </w:r>
          </w:p>
        </w:tc>
      </w:tr>
      <w:tr>
        <w:trPr>
          <w:cantSplit w:val="0"/>
          <w:trHeight w:val="363" w:hRule="atLeast"/>
          <w:tblHeader w:val="0"/>
        </w:trPr>
        <w:tc>
          <w:tcPr>
            <w:shd w:fill="auto" w:val="clear"/>
          </w:tcPr>
          <w:p w:rsidR="00000000" w:rsidDel="00000000" w:rsidP="00000000" w:rsidRDefault="00000000" w:rsidRPr="00000000" w14:paraId="00000051">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Provincia di </w:t>
            </w:r>
            <w:r w:rsidDel="00000000" w:rsidR="00000000" w:rsidRPr="00000000">
              <w:rPr>
                <w:rFonts w:ascii="Calibri" w:cs="Calibri" w:eastAsia="Calibri" w:hAnsi="Calibri"/>
                <w:b w:val="1"/>
                <w:color w:val="181717"/>
                <w:sz w:val="20"/>
                <w:szCs w:val="20"/>
                <w:rtl w:val="0"/>
              </w:rPr>
              <w:t xml:space="preserve">Napoli</w:t>
            </w:r>
          </w:p>
          <w:p w:rsidR="00000000" w:rsidDel="00000000" w:rsidP="00000000" w:rsidRDefault="00000000" w:rsidRPr="00000000" w14:paraId="00000052">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Provincia d</w:t>
            </w:r>
            <w:r w:rsidDel="00000000" w:rsidR="00000000" w:rsidRPr="00000000">
              <w:rPr>
                <w:rFonts w:ascii="Calibri" w:cs="Calibri" w:eastAsia="Calibri" w:hAnsi="Calibri"/>
                <w:b w:val="1"/>
                <w:color w:val="181717"/>
                <w:sz w:val="20"/>
                <w:szCs w:val="20"/>
                <w:rtl w:val="0"/>
              </w:rPr>
              <w:t xml:space="preserve">i Potenza</w:t>
            </w:r>
          </w:p>
        </w:tc>
        <w:tc>
          <w:tcPr>
            <w:shd w:fill="auto" w:val="clear"/>
          </w:tcPr>
          <w:p w:rsidR="00000000" w:rsidDel="00000000" w:rsidP="00000000" w:rsidRDefault="00000000" w:rsidRPr="00000000" w14:paraId="00000053">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7,13</w:t>
            </w:r>
          </w:p>
          <w:p w:rsidR="00000000" w:rsidDel="00000000" w:rsidP="00000000" w:rsidRDefault="00000000" w:rsidRPr="00000000" w14:paraId="00000054">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w:t>
            </w:r>
            <w:r w:rsidDel="00000000" w:rsidR="00000000" w:rsidRPr="00000000">
              <w:rPr>
                <w:rFonts w:ascii="Calibri" w:cs="Calibri" w:eastAsia="Calibri" w:hAnsi="Calibri"/>
                <w:b w:val="1"/>
                <w:color w:val="181717"/>
                <w:sz w:val="20"/>
                <w:szCs w:val="20"/>
                <w:rtl w:val="0"/>
              </w:rPr>
              <w:t xml:space="preserve"> 7,23</w:t>
            </w:r>
          </w:p>
        </w:tc>
        <w:tc>
          <w:tcPr>
            <w:shd w:fill="auto" w:val="clear"/>
          </w:tcPr>
          <w:p w:rsidR="00000000" w:rsidDel="00000000" w:rsidP="00000000" w:rsidRDefault="00000000" w:rsidRPr="00000000" w14:paraId="00000055">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46,36</w:t>
            </w:r>
          </w:p>
          <w:p w:rsidR="00000000" w:rsidDel="00000000" w:rsidP="00000000" w:rsidRDefault="00000000" w:rsidRPr="00000000" w14:paraId="00000056">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w:t>
            </w:r>
            <w:r w:rsidDel="00000000" w:rsidR="00000000" w:rsidRPr="00000000">
              <w:rPr>
                <w:rFonts w:ascii="Calibri" w:cs="Calibri" w:eastAsia="Calibri" w:hAnsi="Calibri"/>
                <w:b w:val="1"/>
                <w:color w:val="181717"/>
                <w:sz w:val="20"/>
                <w:szCs w:val="20"/>
                <w:rtl w:val="0"/>
              </w:rPr>
              <w:t xml:space="preserve"> 46,99</w:t>
            </w:r>
          </w:p>
        </w:tc>
      </w:tr>
      <w:tr>
        <w:trPr>
          <w:cantSplit w:val="0"/>
          <w:trHeight w:val="363" w:hRule="atLeast"/>
          <w:tblHeader w:val="0"/>
        </w:trPr>
        <w:tc>
          <w:tcPr>
            <w:shd w:fill="auto" w:val="clear"/>
          </w:tcPr>
          <w:p w:rsidR="00000000" w:rsidDel="00000000" w:rsidP="00000000" w:rsidRDefault="00000000" w:rsidRPr="00000000" w14:paraId="00000057">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Provincia di </w:t>
            </w:r>
            <w:r w:rsidDel="00000000" w:rsidR="00000000" w:rsidRPr="00000000">
              <w:rPr>
                <w:rFonts w:ascii="Calibri" w:cs="Calibri" w:eastAsia="Calibri" w:hAnsi="Calibri"/>
                <w:b w:val="1"/>
                <w:color w:val="181717"/>
                <w:sz w:val="20"/>
                <w:szCs w:val="20"/>
                <w:rtl w:val="0"/>
              </w:rPr>
              <w:t xml:space="preserve">Reggio Calabria</w:t>
            </w:r>
          </w:p>
          <w:p w:rsidR="00000000" w:rsidDel="00000000" w:rsidP="00000000" w:rsidRDefault="00000000" w:rsidRPr="00000000" w14:paraId="00000058">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Provincia</w:t>
            </w:r>
            <w:r w:rsidDel="00000000" w:rsidR="00000000" w:rsidRPr="00000000">
              <w:rPr>
                <w:rFonts w:ascii="Calibri" w:cs="Calibri" w:eastAsia="Calibri" w:hAnsi="Calibri"/>
                <w:b w:val="1"/>
                <w:color w:val="181717"/>
                <w:sz w:val="20"/>
                <w:szCs w:val="20"/>
                <w:rtl w:val="0"/>
              </w:rPr>
              <w:t xml:space="preserve"> di Salerno</w:t>
            </w:r>
          </w:p>
        </w:tc>
        <w:tc>
          <w:tcPr>
            <w:shd w:fill="auto" w:val="clear"/>
          </w:tcPr>
          <w:p w:rsidR="00000000" w:rsidDel="00000000" w:rsidP="00000000" w:rsidRDefault="00000000" w:rsidRPr="00000000" w14:paraId="00000059">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7,00</w:t>
            </w:r>
          </w:p>
          <w:p w:rsidR="00000000" w:rsidDel="00000000" w:rsidP="00000000" w:rsidRDefault="00000000" w:rsidRPr="00000000" w14:paraId="0000005A">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w:t>
            </w:r>
            <w:r w:rsidDel="00000000" w:rsidR="00000000" w:rsidRPr="00000000">
              <w:rPr>
                <w:rFonts w:ascii="Calibri" w:cs="Calibri" w:eastAsia="Calibri" w:hAnsi="Calibri"/>
                <w:b w:val="1"/>
                <w:color w:val="181717"/>
                <w:sz w:val="20"/>
                <w:szCs w:val="20"/>
                <w:rtl w:val="0"/>
              </w:rPr>
              <w:t xml:space="preserve"> 7,86</w:t>
            </w:r>
          </w:p>
        </w:tc>
        <w:tc>
          <w:tcPr>
            <w:shd w:fill="auto" w:val="clear"/>
          </w:tcPr>
          <w:p w:rsidR="00000000" w:rsidDel="00000000" w:rsidP="00000000" w:rsidRDefault="00000000" w:rsidRPr="00000000" w14:paraId="0000005B">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45,51</w:t>
            </w:r>
          </w:p>
          <w:p w:rsidR="00000000" w:rsidDel="00000000" w:rsidP="00000000" w:rsidRDefault="00000000" w:rsidRPr="00000000" w14:paraId="0000005C">
            <w:pPr>
              <w:shd w:fill="ffffff" w:val="clear"/>
              <w:spacing w:line="360" w:lineRule="auto"/>
              <w:jc w:val="both"/>
              <w:rPr>
                <w:rFonts w:ascii="Calibri" w:cs="Calibri" w:eastAsia="Calibri" w:hAnsi="Calibri"/>
                <w:b w:val="1"/>
                <w:color w:val="181717"/>
                <w:sz w:val="20"/>
                <w:szCs w:val="20"/>
              </w:rPr>
            </w:pPr>
            <w:r w:rsidDel="00000000" w:rsidR="00000000" w:rsidRPr="00000000">
              <w:rPr>
                <w:rFonts w:ascii="Calibri" w:cs="Calibri" w:eastAsia="Calibri" w:hAnsi="Calibri"/>
                <w:color w:val="181717"/>
                <w:sz w:val="20"/>
                <w:szCs w:val="20"/>
                <w:rtl w:val="0"/>
              </w:rPr>
              <w:t xml:space="preserve">Euro </w:t>
            </w:r>
            <w:r w:rsidDel="00000000" w:rsidR="00000000" w:rsidRPr="00000000">
              <w:rPr>
                <w:rFonts w:ascii="Calibri" w:cs="Calibri" w:eastAsia="Calibri" w:hAnsi="Calibri"/>
                <w:b w:val="1"/>
                <w:color w:val="181717"/>
                <w:sz w:val="20"/>
                <w:szCs w:val="20"/>
                <w:rtl w:val="0"/>
              </w:rPr>
              <w:t xml:space="preserve">51,14</w:t>
            </w:r>
          </w:p>
        </w:tc>
      </w:tr>
      <w:tr>
        <w:trPr>
          <w:cantSplit w:val="0"/>
          <w:trHeight w:val="363" w:hRule="atLeast"/>
          <w:tblHeader w:val="0"/>
        </w:trPr>
        <w:tc>
          <w:tcPr>
            <w:shd w:fill="auto" w:val="clear"/>
          </w:tcPr>
          <w:p w:rsidR="00000000" w:rsidDel="00000000" w:rsidP="00000000" w:rsidRDefault="00000000" w:rsidRPr="00000000" w14:paraId="0000005D">
            <w:pPr>
              <w:shd w:fill="ffffff" w:val="clear"/>
              <w:spacing w:line="360" w:lineRule="auto"/>
              <w:jc w:val="both"/>
              <w:rPr>
                <w:rFonts w:ascii="Calibri" w:cs="Calibri" w:eastAsia="Calibri" w:hAnsi="Calibri"/>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5E">
            <w:pPr>
              <w:shd w:fill="ffffff" w:val="clear"/>
              <w:spacing w:line="360" w:lineRule="auto"/>
              <w:jc w:val="both"/>
              <w:rPr>
                <w:rFonts w:ascii="Calibri" w:cs="Calibri" w:eastAsia="Calibri" w:hAnsi="Calibri"/>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5F">
            <w:pPr>
              <w:shd w:fill="ffffff" w:val="clear"/>
              <w:spacing w:line="360" w:lineRule="auto"/>
              <w:jc w:val="both"/>
              <w:rPr>
                <w:rFonts w:ascii="Calibri" w:cs="Calibri" w:eastAsia="Calibri" w:hAnsi="Calibri"/>
                <w:color w:val="181717"/>
                <w:sz w:val="20"/>
                <w:szCs w:val="20"/>
                <w:highlight w:val="white"/>
              </w:rPr>
            </w:pPr>
            <w:r w:rsidDel="00000000" w:rsidR="00000000" w:rsidRPr="00000000">
              <w:rPr>
                <w:rtl w:val="0"/>
              </w:rPr>
            </w:r>
          </w:p>
        </w:tc>
      </w:tr>
    </w:tbl>
    <w:p w:rsidR="00000000" w:rsidDel="00000000" w:rsidP="00000000" w:rsidRDefault="00000000" w:rsidRPr="00000000" w14:paraId="00000060">
      <w:pPr>
        <w:pageBreakBefore w:val="0"/>
        <w:shd w:fill="ffffff" w:val="clear"/>
        <w:spacing w:after="44" w:lineRule="auto"/>
        <w:jc w:val="both"/>
        <w:rPr>
          <w:sz w:val="20"/>
          <w:szCs w:val="20"/>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Indemnizația de șomaj în agricultură (disoccupazione agricola)</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Dacă lucrați în agricultură, indemnizația de șomaj în agricultură reprezintă o sumă de bani pe care o puteți cere de la INPS (Biroul pentru Ajutor Social) atunci când vă pierdeți locul de muncă sau atunci când contractul de muncă vi s-a încheiat.</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Pentru a aplica pentru indemnizația de șomaj în agricultură:</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hanging="360"/>
        <w:jc w:val="both"/>
        <w:rPr>
          <w:rFonts w:ascii="Arial" w:cs="Arial" w:eastAsia="Arial" w:hAnsi="Arial"/>
          <w:b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Este necesar să aveți un contract de muncă înregistrat, cu fluturașii de salariu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busta paga</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Angajatorul trebuie să vă fi înregistrat (la INPS) toate zilele de muncă pe care le-ați lucrat pe câmp.</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Indemnizația de șomaj agricol crește cu cât crește numărul zilelor de muncă înregistrate de către Angajator la INPS.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zi de muncă (maximum 150) = 1 zi de indemnizație de șomaj, care înseamnă 40% din salariu.</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Prin urmare,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solicită întotdeauna angajatorului să semneze un contract și să treacă plățile de corespondență în fiecare zi,</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altfel nu vei fi eligibil/eligibilă să obții ajutorul de șomaj.</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Puteți aplica pentru indemnizație de șomaj dacă aveți un contract cu termen fix, unul cu termen nelimitat, sau un contract sezonier.</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De ce aveți nevoie pentru a aplica pentru indemnizația de șomaj în agricultură?</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 contract de muncă obișnuit</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331" w:lineRule="auto"/>
        <w:ind w:left="720" w:right="0" w:hanging="360"/>
        <w:jc w:val="both"/>
        <w:rPr>
          <w:rFonts w:ascii="Arial" w:cs="Arial" w:eastAsia="Arial" w:hAnsi="Arial"/>
          <w:b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Să fii înscris/înscrisă pe un tabel nominal denumit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elenchi nominativi”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la INPS pentru cel puțin 2 ani</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Minim 102 zile de contribuții în decursul a 2 ani (acestora li se pot adăuga şi perioade lucrate din același an chiar dacă nu au fost în agricultură) </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Cum aplic pentru indemnizația de șomaj în agricultură?</w:t>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Online, accesând site-ul INPS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tabs>
          <w:tab w:val="left" w:leader="none" w:pos="0"/>
        </w:tabs>
        <w:spacing w:after="0" w:before="0" w:line="331" w:lineRule="auto"/>
        <w:ind w:left="720" w:right="0" w:hanging="360"/>
        <w:jc w:val="both"/>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Cu ajutorul sindicatului sau patronatului.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Sindicatele și patronatele sunt obligate să ofere acest serviciu gratuit!</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20" w:right="0" w:hanging="360"/>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Sunând la 803164 (sau 06164164, doar de pe telefonul mobil).</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both"/>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Trebuie să faceți o aplicație pentru indemnizație de șomaj înainte de data de 31 Martie a anului următor celui în care ați terminat lucrul.</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both"/>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Trebuie să păstrați toate documentele în original, precum și cele pentru aplicare.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Legea italiană împotriva muncii ilegale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sz w:val="30"/>
          <w:szCs w:val="3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Există pedepse împotriva acelor angajatori care nu fac contracte și folosesc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'caporali'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Dacă un angajatori folosește caporali, poate ajunge la închisoare.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În conformitate cu legea italiană, caporali sunt ilegali.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Transportul și cazarea trebuie plătite de angajator, nu de muncitor.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Muncitorul poate face plângere la poliție.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7">
      <w:pPr>
        <w:shd w:fill="ffffff" w:val="clear"/>
        <w:spacing w:line="331" w:lineRule="auto"/>
        <w:jc w:val="both"/>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RESIDENZA</w:t>
      </w:r>
    </w:p>
    <w:p w:rsidR="00000000" w:rsidDel="00000000" w:rsidP="00000000" w:rsidRDefault="00000000" w:rsidRPr="00000000" w14:paraId="00000088">
      <w:pPr>
        <w:shd w:fill="ffffff" w:val="clear"/>
        <w:spacing w:line="331" w:lineRule="auto"/>
        <w:jc w:val="both"/>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89">
      <w:pPr>
        <w:shd w:fill="ffffff" w:val="clear"/>
        <w:spacing w:line="331" w:lineRule="auto"/>
        <w:jc w:val="both"/>
        <w:rPr>
          <w:sz w:val="20"/>
          <w:szCs w:val="20"/>
        </w:rPr>
      </w:pPr>
      <w:r w:rsidDel="00000000" w:rsidR="00000000" w:rsidRPr="00000000">
        <w:rPr>
          <w:rFonts w:ascii="Arial" w:cs="Arial" w:eastAsia="Arial" w:hAnsi="Arial"/>
          <w:sz w:val="20"/>
          <w:szCs w:val="20"/>
          <w:rtl w:val="0"/>
        </w:rPr>
        <w:t xml:space="preserve">Pentru a obține </w:t>
      </w:r>
      <w:r w:rsidDel="00000000" w:rsidR="00000000" w:rsidRPr="00000000">
        <w:rPr>
          <w:rFonts w:ascii="Arial" w:cs="Arial" w:eastAsia="Arial" w:hAnsi="Arial"/>
          <w:i w:val="1"/>
          <w:sz w:val="20"/>
          <w:szCs w:val="20"/>
          <w:rtl w:val="0"/>
        </w:rPr>
        <w:t xml:space="preserve">residenza</w:t>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trebuie să mergeți la municipalitatea (comuna) unde locuiți. Trebuie să aduceți document de identitat valabil, codice fiscal, pașaportul și o poză.</w:t>
      </w:r>
      <w:r w:rsidDel="00000000" w:rsidR="00000000" w:rsidRPr="00000000">
        <w:rPr>
          <w:rtl w:val="0"/>
        </w:rPr>
      </w:r>
    </w:p>
    <w:p w:rsidR="00000000" w:rsidDel="00000000" w:rsidP="00000000" w:rsidRDefault="00000000" w:rsidRPr="00000000" w14:paraId="0000008A">
      <w:pPr>
        <w:shd w:fill="ffffff" w:val="clear"/>
        <w:spacing w:line="331" w:lineRule="auto"/>
        <w:jc w:val="both"/>
        <w:rPr>
          <w:sz w:val="20"/>
          <w:szCs w:val="20"/>
        </w:rPr>
      </w:pPr>
      <w:r w:rsidDel="00000000" w:rsidR="00000000" w:rsidRPr="00000000">
        <w:rPr>
          <w:rFonts w:ascii="Arial" w:cs="Arial" w:eastAsia="Arial" w:hAnsi="Arial"/>
          <w:sz w:val="20"/>
          <w:szCs w:val="20"/>
          <w:rtl w:val="0"/>
        </w:rPr>
        <w:t xml:space="preserve">Multe municipalități refuză să ofere </w:t>
      </w:r>
      <w:r w:rsidDel="00000000" w:rsidR="00000000" w:rsidRPr="00000000">
        <w:rPr>
          <w:rFonts w:ascii="Arial" w:cs="Arial" w:eastAsia="Arial" w:hAnsi="Arial"/>
          <w:i w:val="1"/>
          <w:sz w:val="20"/>
          <w:szCs w:val="20"/>
          <w:rtl w:val="0"/>
        </w:rPr>
        <w:t xml:space="preserve">residenza</w:t>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celor care nu au un contract de chirie, dar țineți minte că este dreptul vostru!</w:t>
      </w:r>
      <w:r w:rsidDel="00000000" w:rsidR="00000000" w:rsidRPr="00000000">
        <w:rPr>
          <w:rtl w:val="0"/>
        </w:rPr>
      </w:r>
    </w:p>
    <w:p w:rsidR="00000000" w:rsidDel="00000000" w:rsidP="00000000" w:rsidRDefault="00000000" w:rsidRPr="00000000" w14:paraId="0000008B">
      <w:pPr>
        <w:shd w:fill="ffffff" w:val="clear"/>
        <w:spacing w:line="331"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8C">
      <w:pPr>
        <w:shd w:fill="ffffff" w:val="clear"/>
        <w:spacing w:line="331" w:lineRule="auto"/>
        <w:jc w:val="both"/>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CODICE FISCALE</w:t>
      </w:r>
    </w:p>
    <w:p w:rsidR="00000000" w:rsidDel="00000000" w:rsidP="00000000" w:rsidRDefault="00000000" w:rsidRPr="00000000" w14:paraId="0000008D">
      <w:pPr>
        <w:shd w:fill="ffffff" w:val="clear"/>
        <w:spacing w:line="331"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8E">
      <w:pPr>
        <w:shd w:fill="ffffff" w:val="clear"/>
        <w:spacing w:after="200" w:line="331"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Codicele fiscale (cartea de sănătate) e gratuit</w:t>
      </w:r>
      <w:r w:rsidDel="00000000" w:rsidR="00000000" w:rsidRPr="00000000">
        <w:rPr>
          <w:rFonts w:ascii="Arial" w:cs="Arial" w:eastAsia="Arial" w:hAnsi="Arial"/>
          <w:sz w:val="20"/>
          <w:szCs w:val="20"/>
          <w:rtl w:val="0"/>
        </w:rPr>
        <w:t xml:space="preserve">. Trebuie să mergeți la </w:t>
      </w:r>
      <w:r w:rsidDel="00000000" w:rsidR="00000000" w:rsidRPr="00000000">
        <w:rPr>
          <w:rFonts w:ascii="Arial" w:cs="Arial" w:eastAsia="Arial" w:hAnsi="Arial"/>
          <w:i w:val="1"/>
          <w:sz w:val="20"/>
          <w:szCs w:val="20"/>
          <w:rtl w:val="0"/>
        </w:rPr>
        <w:t xml:space="preserve">Agenzia delle Entrate</w:t>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cu carte de identitate sau pașaport valabil  și o fotocopie document de identitat valabil. </w:t>
      </w:r>
      <w:r w:rsidDel="00000000" w:rsidR="00000000" w:rsidRPr="00000000">
        <w:rPr>
          <w:rtl w:val="0"/>
        </w:rPr>
      </w:r>
    </w:p>
    <w:p w:rsidR="00000000" w:rsidDel="00000000" w:rsidP="00000000" w:rsidRDefault="00000000" w:rsidRPr="00000000" w14:paraId="0000008F">
      <w:pPr>
        <w:shd w:fill="ffffff" w:val="clear"/>
        <w:spacing w:line="331"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ASISTENȚA MEDICALĂ</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Cetățenii europeni care sunt în Europa de mai mult de trei luni trebuie, dacă nu au o asigurare europeană de sănătate din țara lor de origine, să se aboneze la Sistemul Național de Sănătate. Abonamentul costă 387.34€.</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În cazurile speciale, spre exemplu cel al femeilor gravide, se poate cere un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CARD ENI gratuit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Pentru a-l obține, trebuie să mergeți la orice oficiu ASL cu cartea de identitate sau pașaportul. Găsiți o listă cu oficiile ASL la sfârșitul acestei broșuri.</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Toți cetățenii europeni au dreptul la tratament urgent și esențial sau tratamente gratuit în caz de urgență în orice spital.</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LISTA oficiilor ASL care emit carduri ENI</w:t>
      </w:r>
      <w:r w:rsidDel="00000000" w:rsidR="00000000" w:rsidRPr="00000000">
        <w:rPr>
          <w:rtl w:val="0"/>
        </w:rPr>
      </w:r>
    </w:p>
    <w:p w:rsidR="00000000" w:rsidDel="00000000" w:rsidP="00000000" w:rsidRDefault="00000000" w:rsidRPr="00000000" w14:paraId="0000009B">
      <w:pPr>
        <w:pageBreakBefore w:val="0"/>
        <w:shd w:fill="ffffff" w:val="clear"/>
        <w:spacing w:after="0" w:before="0" w:line="331" w:lineRule="auto"/>
        <w:jc w:val="both"/>
        <w:rPr>
          <w:sz w:val="22"/>
          <w:szCs w:val="22"/>
        </w:rPr>
      </w:pPr>
      <w:r w:rsidDel="00000000" w:rsidR="00000000" w:rsidRPr="00000000">
        <w:rPr>
          <w:rtl w:val="0"/>
        </w:rPr>
      </w:r>
    </w:p>
    <w:p w:rsidR="00000000" w:rsidDel="00000000" w:rsidP="00000000" w:rsidRDefault="00000000" w:rsidRPr="00000000" w14:paraId="0000009C">
      <w:pPr>
        <w:pageBreakBefore w:val="0"/>
        <w:shd w:fill="ffffff" w:val="clear"/>
        <w:jc w:val="both"/>
        <w:rPr>
          <w:rFonts w:ascii="Calibri" w:cs="Calibri" w:eastAsia="Calibri" w:hAnsi="Calibri"/>
          <w:b w:val="1"/>
          <w:color w:val="181717"/>
          <w:sz w:val="22"/>
          <w:szCs w:val="22"/>
        </w:rPr>
      </w:pPr>
      <w:r w:rsidDel="00000000" w:rsidR="00000000" w:rsidRPr="00000000">
        <w:rPr>
          <w:rFonts w:ascii="Calibri" w:cs="Calibri" w:eastAsia="Calibri" w:hAnsi="Calibri"/>
          <w:b w:val="1"/>
          <w:color w:val="181717"/>
          <w:sz w:val="22"/>
          <w:szCs w:val="22"/>
          <w:highlight w:val="white"/>
          <w:rtl w:val="0"/>
        </w:rPr>
        <w:t xml:space="preserve">CERIGNOLA: </w:t>
      </w:r>
      <w:r w:rsidDel="00000000" w:rsidR="00000000" w:rsidRPr="00000000">
        <w:rPr>
          <w:rFonts w:ascii="Calibri" w:cs="Calibri" w:eastAsia="Calibri" w:hAnsi="Calibri"/>
          <w:color w:val="181717"/>
          <w:sz w:val="22"/>
          <w:szCs w:val="22"/>
          <w:highlight w:val="white"/>
          <w:rtl w:val="0"/>
        </w:rPr>
        <w:t xml:space="preserve">viale XX Settembre, 1, fostul spital Tommaso Russo</w:t>
      </w:r>
      <w:r w:rsidDel="00000000" w:rsidR="00000000" w:rsidRPr="00000000">
        <w:rPr>
          <w:rFonts w:ascii="Calibri" w:cs="Calibri" w:eastAsia="Calibri" w:hAnsi="Calibri"/>
          <w:b w:val="1"/>
          <w:color w:val="181717"/>
          <w:sz w:val="22"/>
          <w:szCs w:val="22"/>
          <w:highlight w:val="white"/>
          <w:rtl w:val="0"/>
        </w:rPr>
        <w:t xml:space="preserve"> </w:t>
      </w:r>
      <w:r w:rsidDel="00000000" w:rsidR="00000000" w:rsidRPr="00000000">
        <w:rPr>
          <w:rtl w:val="0"/>
        </w:rPr>
      </w:r>
    </w:p>
    <w:p w:rsidR="00000000" w:rsidDel="00000000" w:rsidP="00000000" w:rsidRDefault="00000000" w:rsidRPr="00000000" w14:paraId="0000009D">
      <w:pPr>
        <w:shd w:fill="ffffff" w:val="clear"/>
        <w:spacing w:after="0" w:line="240" w:lineRule="auto"/>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MARTI, JOIA 8.30-12.30</w:t>
      </w:r>
    </w:p>
    <w:p w:rsidR="00000000" w:rsidDel="00000000" w:rsidP="00000000" w:rsidRDefault="00000000" w:rsidRPr="00000000" w14:paraId="0000009E">
      <w:pPr>
        <w:shd w:fill="ffffff" w:val="clear"/>
        <w:spacing w:after="0" w:line="240" w:lineRule="auto"/>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MARTI 15.00-17.00</w:t>
      </w:r>
    </w:p>
    <w:p w:rsidR="00000000" w:rsidDel="00000000" w:rsidP="00000000" w:rsidRDefault="00000000" w:rsidRPr="00000000" w14:paraId="0000009F">
      <w:pPr>
        <w:shd w:fill="ffffff" w:val="clear"/>
        <w:spacing w:after="0" w:line="240" w:lineRule="auto"/>
        <w:rPr>
          <w:rFonts w:ascii="Calibri" w:cs="Calibri" w:eastAsia="Calibri" w:hAnsi="Calibri"/>
          <w:b w:val="1"/>
          <w:sz w:val="22"/>
          <w:szCs w:val="22"/>
          <w:highlight w:val="white"/>
        </w:rPr>
      </w:pPr>
      <w:r w:rsidDel="00000000" w:rsidR="00000000" w:rsidRPr="00000000">
        <w:rPr>
          <w:rFonts w:ascii="Calibri" w:cs="Calibri" w:eastAsia="Calibri" w:hAnsi="Calibri"/>
          <w:b w:val="1"/>
          <w:sz w:val="22"/>
          <w:szCs w:val="22"/>
          <w:highlight w:val="white"/>
          <w:rtl w:val="0"/>
        </w:rPr>
        <w:t xml:space="preserve">TEL </w:t>
      </w:r>
      <w:r w:rsidDel="00000000" w:rsidR="00000000" w:rsidRPr="00000000">
        <w:rPr>
          <w:rFonts w:ascii="Arial" w:cs="Arial" w:eastAsia="Arial" w:hAnsi="Arial"/>
          <w:sz w:val="22"/>
          <w:szCs w:val="22"/>
          <w:rtl w:val="0"/>
        </w:rPr>
        <w:t xml:space="preserve">0885419111</w:t>
      </w:r>
      <w:r w:rsidDel="00000000" w:rsidR="00000000" w:rsidRPr="00000000">
        <w:rPr>
          <w:rtl w:val="0"/>
        </w:rPr>
      </w:r>
    </w:p>
    <w:p w:rsidR="00000000" w:rsidDel="00000000" w:rsidP="00000000" w:rsidRDefault="00000000" w:rsidRPr="00000000" w14:paraId="000000A0">
      <w:pPr>
        <w:pageBreakBefore w:val="0"/>
        <w:shd w:fill="ffffff" w:val="clea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1">
      <w:pPr>
        <w:pageBreakBefore w:val="0"/>
        <w:shd w:fill="ffffff" w:val="clear"/>
        <w:jc w:val="both"/>
        <w:rPr>
          <w:rFonts w:ascii="Calibri" w:cs="Calibri" w:eastAsia="Calibri" w:hAnsi="Calibri"/>
          <w:color w:val="181717"/>
          <w:sz w:val="22"/>
          <w:szCs w:val="22"/>
        </w:rPr>
      </w:pPr>
      <w:r w:rsidDel="00000000" w:rsidR="00000000" w:rsidRPr="00000000">
        <w:rPr>
          <w:rFonts w:ascii="Calibri" w:cs="Calibri" w:eastAsia="Calibri" w:hAnsi="Calibri"/>
          <w:b w:val="1"/>
          <w:color w:val="181717"/>
          <w:sz w:val="22"/>
          <w:szCs w:val="22"/>
          <w:highlight w:val="white"/>
          <w:rtl w:val="0"/>
        </w:rPr>
        <w:t xml:space="preserve">FOGGIA:</w:t>
      </w:r>
      <w:r w:rsidDel="00000000" w:rsidR="00000000" w:rsidRPr="00000000">
        <w:rPr>
          <w:rFonts w:ascii="Calibri" w:cs="Calibri" w:eastAsia="Calibri" w:hAnsi="Calibri"/>
          <w:color w:val="181717"/>
          <w:sz w:val="22"/>
          <w:szCs w:val="22"/>
          <w:highlight w:val="white"/>
          <w:rtl w:val="0"/>
        </w:rPr>
        <w:t xml:space="preserve"> in Piazza della Libertà 1,</w:t>
      </w:r>
      <w:r w:rsidDel="00000000" w:rsidR="00000000" w:rsidRPr="00000000">
        <w:rPr>
          <w:rtl w:val="0"/>
        </w:rPr>
      </w:r>
    </w:p>
    <w:p w:rsidR="00000000" w:rsidDel="00000000" w:rsidP="00000000" w:rsidRDefault="00000000" w:rsidRPr="00000000" w14:paraId="000000A2">
      <w:pPr>
        <w:pageBreakBefore w:val="0"/>
        <w:shd w:fill="ffffff" w:val="clea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LUNI, MARȚI, MIERCURI, JOI, VINERI  8.30-11.00</w:t>
      </w:r>
    </w:p>
    <w:p w:rsidR="00000000" w:rsidDel="00000000" w:rsidP="00000000" w:rsidRDefault="00000000" w:rsidRPr="00000000" w14:paraId="000000A3">
      <w:pPr>
        <w:pageBreakBefore w:val="0"/>
        <w:shd w:fill="ffffff" w:val="clea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MARȚI, JOI, SÂMBĂTĂ  15.30-17.00</w:t>
      </w:r>
    </w:p>
    <w:p w:rsidR="00000000" w:rsidDel="00000000" w:rsidP="00000000" w:rsidRDefault="00000000" w:rsidRPr="00000000" w14:paraId="000000A4">
      <w:pPr>
        <w:shd w:fill="ffffff" w:val="clear"/>
        <w:jc w:val="both"/>
        <w:rPr>
          <w:rFonts w:ascii="Calibri" w:cs="Calibri" w:eastAsia="Calibri" w:hAnsi="Calibri"/>
          <w:sz w:val="22"/>
          <w:szCs w:val="22"/>
        </w:rPr>
      </w:pPr>
      <w:r w:rsidDel="00000000" w:rsidR="00000000" w:rsidRPr="00000000">
        <w:rPr>
          <w:rFonts w:ascii="Calibri" w:cs="Calibri" w:eastAsia="Calibri" w:hAnsi="Calibri"/>
          <w:b w:val="1"/>
          <w:color w:val="181717"/>
          <w:sz w:val="22"/>
          <w:szCs w:val="22"/>
          <w:highlight w:val="white"/>
          <w:rtl w:val="0"/>
        </w:rPr>
        <w:t xml:space="preserve">TEL 0881884111</w:t>
      </w:r>
      <w:r w:rsidDel="00000000" w:rsidR="00000000" w:rsidRPr="00000000">
        <w:rPr>
          <w:rtl w:val="0"/>
        </w:rPr>
      </w:r>
    </w:p>
    <w:p w:rsidR="00000000" w:rsidDel="00000000" w:rsidP="00000000" w:rsidRDefault="00000000" w:rsidRPr="00000000" w14:paraId="000000A5">
      <w:pPr>
        <w:pageBreakBefore w:val="0"/>
        <w:shd w:fill="ffffff" w:val="clea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6">
      <w:pPr>
        <w:pageBreakBefore w:val="0"/>
        <w:shd w:fill="ffffff" w:val="clear"/>
        <w:jc w:val="both"/>
        <w:rPr>
          <w:rFonts w:ascii="Calibri" w:cs="Calibri" w:eastAsia="Calibri" w:hAnsi="Calibri"/>
          <w:color w:val="181717"/>
          <w:sz w:val="22"/>
          <w:szCs w:val="22"/>
        </w:rPr>
      </w:pPr>
      <w:r w:rsidDel="00000000" w:rsidR="00000000" w:rsidRPr="00000000">
        <w:rPr>
          <w:rtl w:val="0"/>
        </w:rPr>
      </w:r>
    </w:p>
    <w:p w:rsidR="00000000" w:rsidDel="00000000" w:rsidP="00000000" w:rsidRDefault="00000000" w:rsidRPr="00000000" w14:paraId="000000A7">
      <w:pPr>
        <w:pageBreakBefore w:val="0"/>
        <w:shd w:fill="ffffff" w:val="clea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w:t>
      </w:r>
      <w:r w:rsidDel="00000000" w:rsidR="00000000" w:rsidRPr="00000000">
        <w:rPr>
          <w:rFonts w:ascii="Calibri" w:cs="Calibri" w:eastAsia="Calibri" w:hAnsi="Calibri"/>
          <w:b w:val="1"/>
          <w:color w:val="181717"/>
          <w:sz w:val="22"/>
          <w:szCs w:val="22"/>
          <w:rtl w:val="0"/>
        </w:rPr>
        <w:t xml:space="preserve">AN SEVERO:</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color w:val="181717"/>
          <w:sz w:val="22"/>
          <w:szCs w:val="22"/>
          <w:rtl w:val="0"/>
        </w:rPr>
        <w:t xml:space="preserve">Distretto 51, via Teresa Masselli </w:t>
      </w:r>
      <w:r w:rsidDel="00000000" w:rsidR="00000000" w:rsidRPr="00000000">
        <w:rPr>
          <w:rtl w:val="0"/>
        </w:rPr>
      </w:r>
    </w:p>
    <w:p w:rsidR="00000000" w:rsidDel="00000000" w:rsidP="00000000" w:rsidRDefault="00000000" w:rsidRPr="00000000" w14:paraId="000000A8">
      <w:pPr>
        <w:pageBreakBefore w:val="0"/>
        <w:shd w:fill="ffffff" w:val="clear"/>
        <w:jc w:val="both"/>
        <w:rPr>
          <w:rFonts w:ascii="Calibri" w:cs="Calibri" w:eastAsia="Calibri" w:hAnsi="Calibri"/>
          <w:color w:val="181717"/>
          <w:sz w:val="22"/>
          <w:szCs w:val="22"/>
        </w:rPr>
      </w:pPr>
      <w:r w:rsidDel="00000000" w:rsidR="00000000" w:rsidRPr="00000000">
        <w:rPr>
          <w:rFonts w:ascii="Calibri" w:cs="Calibri" w:eastAsia="Calibri" w:hAnsi="Calibri"/>
          <w:color w:val="181717"/>
          <w:sz w:val="22"/>
          <w:szCs w:val="22"/>
          <w:rtl w:val="0"/>
        </w:rPr>
        <w:t xml:space="preserve">(intrarea în vechiul spital)</w:t>
      </w:r>
    </w:p>
    <w:p w:rsidR="00000000" w:rsidDel="00000000" w:rsidP="00000000" w:rsidRDefault="00000000" w:rsidRPr="00000000" w14:paraId="000000A9">
      <w:pPr>
        <w:pageBreakBefore w:val="0"/>
        <w:shd w:fill="ffffff" w:val="clear"/>
        <w:jc w:val="both"/>
        <w:rPr>
          <w:rFonts w:ascii="Calibri" w:cs="Calibri" w:eastAsia="Calibri" w:hAnsi="Calibri"/>
          <w:color w:val="181717"/>
          <w:sz w:val="22"/>
          <w:szCs w:val="22"/>
        </w:rPr>
      </w:pPr>
      <w:r w:rsidDel="00000000" w:rsidR="00000000" w:rsidRPr="00000000">
        <w:rPr>
          <w:rFonts w:ascii="Calibri" w:cs="Calibri" w:eastAsia="Calibri" w:hAnsi="Calibri"/>
          <w:color w:val="181717"/>
          <w:sz w:val="22"/>
          <w:szCs w:val="22"/>
          <w:rtl w:val="0"/>
        </w:rPr>
        <w:t xml:space="preserve">MARTI 8.00-9:00</w:t>
      </w:r>
    </w:p>
    <w:p w:rsidR="00000000" w:rsidDel="00000000" w:rsidP="00000000" w:rsidRDefault="00000000" w:rsidRPr="00000000" w14:paraId="000000AA">
      <w:pPr>
        <w:shd w:fill="ffffff" w:val="clear"/>
        <w:spacing w:after="160" w:lineRule="auto"/>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JOI, VINERI   16.30-17.30</w:t>
      </w:r>
    </w:p>
    <w:p w:rsidR="00000000" w:rsidDel="00000000" w:rsidP="00000000" w:rsidRDefault="00000000" w:rsidRPr="00000000" w14:paraId="000000AB">
      <w:pPr>
        <w:shd w:fill="ffffff" w:val="clear"/>
        <w:spacing w:after="160" w:lineRule="auto"/>
        <w:rPr>
          <w:rFonts w:ascii="Calibri" w:cs="Calibri" w:eastAsia="Calibri" w:hAnsi="Calibri"/>
          <w:b w:val="1"/>
          <w:sz w:val="22"/>
          <w:szCs w:val="22"/>
          <w:highlight w:val="white"/>
        </w:rPr>
      </w:pPr>
      <w:r w:rsidDel="00000000" w:rsidR="00000000" w:rsidRPr="00000000">
        <w:rPr>
          <w:rFonts w:ascii="Calibri" w:cs="Calibri" w:eastAsia="Calibri" w:hAnsi="Calibri"/>
          <w:b w:val="1"/>
          <w:sz w:val="22"/>
          <w:szCs w:val="22"/>
          <w:highlight w:val="white"/>
          <w:rtl w:val="0"/>
        </w:rPr>
        <w:t xml:space="preserve">TEL: 0882200574 or 0082200527</w:t>
      </w:r>
    </w:p>
    <w:p w:rsidR="00000000" w:rsidDel="00000000" w:rsidP="00000000" w:rsidRDefault="00000000" w:rsidRPr="00000000" w14:paraId="000000AC">
      <w:pPr>
        <w:pageBreakBefore w:val="0"/>
        <w:shd w:fill="ffffff" w:val="clear"/>
        <w:jc w:val="both"/>
        <w:rPr>
          <w:rFonts w:ascii="Calibri" w:cs="Calibri" w:eastAsia="Calibri" w:hAnsi="Calibri"/>
          <w:i w:val="1"/>
          <w:color w:val="181717"/>
          <w:sz w:val="22"/>
          <w:szCs w:val="22"/>
        </w:rPr>
      </w:pPr>
      <w:r w:rsidDel="00000000" w:rsidR="00000000" w:rsidRPr="00000000">
        <w:rPr>
          <w:rtl w:val="0"/>
        </w:rPr>
      </w:r>
    </w:p>
    <w:p w:rsidR="00000000" w:rsidDel="00000000" w:rsidP="00000000" w:rsidRDefault="00000000" w:rsidRPr="00000000" w14:paraId="000000AD">
      <w:pPr>
        <w:pageBreakBefore w:val="0"/>
        <w:shd w:fill="ffffff"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60" w:line="276"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E">
      <w:pPr>
        <w:pageBreakBefore w:val="0"/>
        <w:shd w:fill="ffffff" w:val="clear"/>
        <w:spacing w:after="0" w:before="0" w:line="331" w:lineRule="auto"/>
        <w:jc w:val="both"/>
        <w:rPr>
          <w:sz w:val="22"/>
          <w:szCs w:val="22"/>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cente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center"/>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LUPTA DĂ ROADE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1" w:lineRule="auto"/>
        <w:ind w:left="0" w:right="0" w:firstLine="0"/>
        <w:jc w:val="center"/>
        <w:rPr>
          <w:rFonts w:ascii="Arial" w:cs="Arial" w:eastAsia="Arial" w:hAnsi="Arial"/>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07" w:right="0" w:hanging="283"/>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sz w:val="22"/>
          <w:szCs w:val="22"/>
          <w:rtl w:val="0"/>
        </w:rPr>
        <w:t xml:space="preserve">Din septembrie 2015 până astăzi, muncitorii imigranți din provincia Foggia, din Piana di Gioia Tauro și din provincia Cuneo au desfășurat numeroase demonstrații care au dus la victorii:</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07" w:right="0" w:hanging="283"/>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sz w:val="22"/>
          <w:szCs w:val="22"/>
          <w:rtl w:val="0"/>
        </w:rPr>
        <w:t xml:space="preserve">Mulți oameni din afara Europei au luat permise de ședere.</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07" w:right="0" w:hanging="283"/>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sz w:val="22"/>
          <w:szCs w:val="22"/>
          <w:rtl w:val="0"/>
        </w:rPr>
        <w:t xml:space="preserve">Cei cu permis de ședere pot avea un certificat de ședere fictivă în toate municipalitățile din provincia Foggia.</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07" w:right="0" w:hanging="283"/>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sz w:val="22"/>
          <w:szCs w:val="22"/>
          <w:rtl w:val="0"/>
        </w:rPr>
        <w:t xml:space="preserve">Distrugerea multor ghetouri a fost blocată (în Puglia, Calabria, Piemont), deoarece instituțiile nu dau case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0"/>
        </w:tabs>
        <w:spacing w:after="200" w:before="0" w:line="331" w:lineRule="auto"/>
        <w:ind w:left="707" w:right="0" w:hanging="283"/>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sz w:val="22"/>
          <w:szCs w:val="22"/>
          <w:rtl w:val="0"/>
        </w:rPr>
        <w:t xml:space="preserve">Ultima amnistie/sanatoria (iunie-august 2020) a fost rezultatul anilor de luptă.</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31" w:lineRule="auto"/>
        <w:ind w:left="0" w:right="0" w:firstLine="0"/>
        <w:jc w:val="center"/>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center"/>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DOAR UNIȚI ȘI UNITE PUTEM CÂȘTIGA!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331" w:lineRule="auto"/>
        <w:ind w:left="0" w:right="0" w:firstLine="0"/>
        <w:jc w:val="center"/>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AVEM NEVOIE DE DOCUMENTE, CASE ȘI CONTRACTE PENTRU TOȚI!</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BB">
      <w:pPr>
        <w:jc w:val="both"/>
        <w:rPr>
          <w:sz w:val="22"/>
          <w:szCs w:val="22"/>
        </w:rPr>
      </w:pPr>
      <w:r w:rsidDel="00000000" w:rsidR="00000000" w:rsidRPr="00000000">
        <w:rPr>
          <w:rtl w:val="0"/>
        </w:rPr>
      </w:r>
    </w:p>
    <w:sectPr>
      <w:pgSz w:h="11906" w:w="8391"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Liberation Serif"/>
  <w:font w:name="Bahnschrift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mpagneinlotta.org/" TargetMode="External"/><Relationship Id="rId8" Type="http://schemas.openxmlformats.org/officeDocument/2006/relationships/hyperlink" Target="mailto:campagneinlot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Sn3ipDHY1npE1on1sDo4frBvrA==">CgMxLjA4AHIhMWotM3VJbzVQRk8waUZLVWpPY1l5ZWt6YUVjX01hRm1M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